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6F2D2" w14:textId="77777777" w:rsidR="00BF6A11" w:rsidRDefault="00F325DB">
      <w:bookmarkStart w:id="0" w:name="_GoBack"/>
      <w:bookmarkEnd w:id="0"/>
      <w:r>
        <w:rPr>
          <w:noProof/>
          <w:lang w:val="it-IT"/>
        </w:rPr>
        <w:drawing>
          <wp:inline distT="114300" distB="114300" distL="114300" distR="114300" wp14:anchorId="0E187FCB" wp14:editId="5CEB45BE">
            <wp:extent cx="6253163" cy="156848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3163" cy="1568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8E4A36" w14:textId="77777777" w:rsidR="00BF6A11" w:rsidRDefault="00F325DB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eTwinning</w:t>
      </w:r>
      <w:proofErr w:type="spellEnd"/>
      <w:r>
        <w:rPr>
          <w:b/>
          <w:sz w:val="30"/>
          <w:szCs w:val="30"/>
        </w:rPr>
        <w:t xml:space="preserve"> ed Erasmus: </w:t>
      </w:r>
    </w:p>
    <w:p w14:paraId="64C1F76B" w14:textId="77777777" w:rsidR="00BF6A11" w:rsidRDefault="00F325D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progettazione europea per una Scuola internazionale</w:t>
      </w:r>
    </w:p>
    <w:p w14:paraId="003DC31B" w14:textId="77777777" w:rsidR="00BF6A11" w:rsidRDefault="00BF6A11">
      <w:pPr>
        <w:jc w:val="center"/>
        <w:rPr>
          <w:b/>
          <w:sz w:val="30"/>
          <w:szCs w:val="30"/>
        </w:rPr>
      </w:pPr>
    </w:p>
    <w:p w14:paraId="5C728041" w14:textId="77777777" w:rsidR="00BF6A11" w:rsidRDefault="00F325DB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Prof.sse</w:t>
      </w:r>
      <w:proofErr w:type="spellEnd"/>
      <w:r>
        <w:rPr>
          <w:b/>
          <w:sz w:val="30"/>
          <w:szCs w:val="30"/>
        </w:rPr>
        <w:t xml:space="preserve"> Raffaella </w:t>
      </w:r>
      <w:proofErr w:type="spellStart"/>
      <w:r>
        <w:rPr>
          <w:b/>
          <w:sz w:val="30"/>
          <w:szCs w:val="30"/>
        </w:rPr>
        <w:t>Aiuppa</w:t>
      </w:r>
      <w:proofErr w:type="spellEnd"/>
      <w:r>
        <w:rPr>
          <w:b/>
          <w:sz w:val="30"/>
          <w:szCs w:val="30"/>
        </w:rPr>
        <w:t xml:space="preserve"> e Alessandra Savona </w:t>
      </w:r>
    </w:p>
    <w:p w14:paraId="2FAF2637" w14:textId="77777777" w:rsidR="00BF6A11" w:rsidRDefault="00F325D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22/10/25 dalle 16:00 alle 18:00 </w:t>
      </w:r>
    </w:p>
    <w:p w14:paraId="6D59E3B8" w14:textId="77777777" w:rsidR="00BF6A11" w:rsidRDefault="00BF6A11">
      <w:pPr>
        <w:jc w:val="center"/>
        <w:rPr>
          <w:b/>
          <w:sz w:val="30"/>
          <w:szCs w:val="30"/>
        </w:rPr>
      </w:pPr>
    </w:p>
    <w:p w14:paraId="2C81FE95" w14:textId="77777777" w:rsidR="00BF6A11" w:rsidRDefault="00F325DB">
      <w:pPr>
        <w:ind w:left="720"/>
        <w:rPr>
          <w:b/>
          <w:color w:val="282828"/>
          <w:sz w:val="30"/>
          <w:szCs w:val="30"/>
        </w:rPr>
      </w:pPr>
      <w:proofErr w:type="spellStart"/>
      <w:r>
        <w:rPr>
          <w:b/>
          <w:color w:val="282828"/>
          <w:sz w:val="30"/>
          <w:szCs w:val="30"/>
        </w:rPr>
        <w:t>eTwinning</w:t>
      </w:r>
      <w:proofErr w:type="spellEnd"/>
      <w:r>
        <w:rPr>
          <w:b/>
          <w:color w:val="282828"/>
          <w:sz w:val="30"/>
          <w:szCs w:val="30"/>
        </w:rPr>
        <w:t xml:space="preserve"> pratica didattica fortemente innovativa </w:t>
      </w:r>
    </w:p>
    <w:p w14:paraId="121073F9" w14:textId="77777777" w:rsidR="00BF6A11" w:rsidRDefault="00F325DB">
      <w:pPr>
        <w:ind w:left="720"/>
        <w:rPr>
          <w:color w:val="282828"/>
          <w:sz w:val="30"/>
          <w:szCs w:val="30"/>
        </w:rPr>
      </w:pPr>
      <w:r>
        <w:rPr>
          <w:color w:val="282828"/>
          <w:sz w:val="30"/>
          <w:szCs w:val="30"/>
        </w:rPr>
        <w:t xml:space="preserve">Cos’è </w:t>
      </w:r>
      <w:proofErr w:type="spellStart"/>
      <w:r>
        <w:rPr>
          <w:color w:val="282828"/>
          <w:sz w:val="30"/>
          <w:szCs w:val="30"/>
        </w:rPr>
        <w:t>eTwinning</w:t>
      </w:r>
      <w:proofErr w:type="spellEnd"/>
      <w:r>
        <w:rPr>
          <w:color w:val="282828"/>
          <w:sz w:val="30"/>
          <w:szCs w:val="30"/>
        </w:rPr>
        <w:t xml:space="preserve"> e come funziona</w:t>
      </w:r>
    </w:p>
    <w:p w14:paraId="1C3DC2C5" w14:textId="77777777" w:rsidR="00BF6A11" w:rsidRDefault="00F325DB">
      <w:pPr>
        <w:ind w:left="720"/>
        <w:rPr>
          <w:color w:val="282828"/>
          <w:sz w:val="30"/>
          <w:szCs w:val="30"/>
        </w:rPr>
      </w:pPr>
      <w:r>
        <w:rPr>
          <w:color w:val="282828"/>
          <w:sz w:val="30"/>
          <w:szCs w:val="30"/>
        </w:rPr>
        <w:t>Come accedere</w:t>
      </w:r>
      <w:r>
        <w:rPr>
          <w:color w:val="282828"/>
          <w:sz w:val="30"/>
          <w:szCs w:val="30"/>
        </w:rPr>
        <w:t xml:space="preserve"> e iscriversi</w:t>
      </w:r>
    </w:p>
    <w:p w14:paraId="0865B299" w14:textId="77777777" w:rsidR="00BF6A11" w:rsidRDefault="00BF6A11">
      <w:pPr>
        <w:ind w:left="720"/>
        <w:rPr>
          <w:color w:val="282828"/>
          <w:sz w:val="30"/>
          <w:szCs w:val="30"/>
        </w:rPr>
      </w:pPr>
    </w:p>
    <w:p w14:paraId="40813F72" w14:textId="77777777" w:rsidR="00BF6A11" w:rsidRDefault="00F325DB">
      <w:pPr>
        <w:ind w:left="720"/>
        <w:rPr>
          <w:b/>
          <w:color w:val="282828"/>
          <w:sz w:val="30"/>
          <w:szCs w:val="30"/>
        </w:rPr>
      </w:pPr>
      <w:r>
        <w:rPr>
          <w:b/>
          <w:color w:val="282828"/>
          <w:sz w:val="30"/>
          <w:szCs w:val="30"/>
        </w:rPr>
        <w:t xml:space="preserve">I progetti </w:t>
      </w:r>
      <w:proofErr w:type="spellStart"/>
      <w:r>
        <w:rPr>
          <w:b/>
          <w:color w:val="282828"/>
          <w:sz w:val="30"/>
          <w:szCs w:val="30"/>
        </w:rPr>
        <w:t>eTwinning</w:t>
      </w:r>
      <w:proofErr w:type="spellEnd"/>
    </w:p>
    <w:p w14:paraId="396BC42B" w14:textId="77777777" w:rsidR="00BF6A11" w:rsidRDefault="00F325DB">
      <w:pPr>
        <w:rPr>
          <w:color w:val="282828"/>
          <w:sz w:val="30"/>
          <w:szCs w:val="30"/>
        </w:rPr>
      </w:pPr>
      <w:r>
        <w:rPr>
          <w:b/>
          <w:color w:val="282828"/>
          <w:sz w:val="30"/>
          <w:szCs w:val="30"/>
        </w:rPr>
        <w:t xml:space="preserve">       </w:t>
      </w:r>
      <w:r>
        <w:rPr>
          <w:color w:val="282828"/>
          <w:sz w:val="30"/>
          <w:szCs w:val="30"/>
        </w:rPr>
        <w:t xml:space="preserve">  Come registrare nuovi progetti </w:t>
      </w:r>
    </w:p>
    <w:p w14:paraId="76517198" w14:textId="77777777" w:rsidR="00BF6A11" w:rsidRDefault="00F325DB">
      <w:pPr>
        <w:rPr>
          <w:color w:val="282828"/>
          <w:sz w:val="30"/>
          <w:szCs w:val="30"/>
        </w:rPr>
      </w:pPr>
      <w:r>
        <w:rPr>
          <w:color w:val="282828"/>
          <w:sz w:val="30"/>
          <w:szCs w:val="30"/>
        </w:rPr>
        <w:t xml:space="preserve">         Consigli per la progettazione </w:t>
      </w:r>
      <w:proofErr w:type="spellStart"/>
      <w:r>
        <w:rPr>
          <w:color w:val="282828"/>
          <w:sz w:val="30"/>
          <w:szCs w:val="30"/>
        </w:rPr>
        <w:t>eTwinning</w:t>
      </w:r>
      <w:proofErr w:type="spellEnd"/>
    </w:p>
    <w:p w14:paraId="2D7FDB77" w14:textId="77777777" w:rsidR="00BF6A11" w:rsidRDefault="00F325DB">
      <w:pPr>
        <w:rPr>
          <w:color w:val="282828"/>
          <w:sz w:val="30"/>
          <w:szCs w:val="30"/>
        </w:rPr>
      </w:pPr>
      <w:r>
        <w:rPr>
          <w:color w:val="282828"/>
          <w:sz w:val="30"/>
          <w:szCs w:val="30"/>
        </w:rPr>
        <w:t xml:space="preserve">         Criteri qualità e procedure per candidatura QL. </w:t>
      </w:r>
    </w:p>
    <w:p w14:paraId="1D1338D4" w14:textId="77777777" w:rsidR="00BF6A11" w:rsidRDefault="00F325DB">
      <w:pPr>
        <w:ind w:firstLine="720"/>
        <w:rPr>
          <w:color w:val="282828"/>
          <w:sz w:val="30"/>
          <w:szCs w:val="30"/>
        </w:rPr>
      </w:pPr>
      <w:r>
        <w:rPr>
          <w:color w:val="282828"/>
          <w:sz w:val="30"/>
          <w:szCs w:val="30"/>
        </w:rPr>
        <w:t xml:space="preserve">Come vengono valutati i progetti e gli strumenti di valutazione </w:t>
      </w:r>
    </w:p>
    <w:p w14:paraId="0577D345" w14:textId="77777777" w:rsidR="00BF6A11" w:rsidRDefault="00BF6A11">
      <w:pPr>
        <w:ind w:firstLine="720"/>
        <w:rPr>
          <w:b/>
          <w:color w:val="282828"/>
          <w:sz w:val="30"/>
          <w:szCs w:val="30"/>
        </w:rPr>
      </w:pPr>
    </w:p>
    <w:p w14:paraId="60F09EA9" w14:textId="77777777" w:rsidR="00BF6A11" w:rsidRDefault="00F325DB">
      <w:pPr>
        <w:ind w:firstLine="720"/>
        <w:rPr>
          <w:b/>
          <w:color w:val="282828"/>
          <w:sz w:val="30"/>
          <w:szCs w:val="30"/>
        </w:rPr>
      </w:pPr>
      <w:r>
        <w:rPr>
          <w:b/>
          <w:color w:val="282828"/>
          <w:sz w:val="30"/>
          <w:szCs w:val="30"/>
        </w:rPr>
        <w:t>Come i</w:t>
      </w:r>
      <w:r>
        <w:rPr>
          <w:b/>
          <w:color w:val="282828"/>
          <w:sz w:val="30"/>
          <w:szCs w:val="30"/>
        </w:rPr>
        <w:t xml:space="preserve">ntegrare </w:t>
      </w:r>
      <w:proofErr w:type="spellStart"/>
      <w:r>
        <w:rPr>
          <w:b/>
          <w:color w:val="282828"/>
          <w:sz w:val="30"/>
          <w:szCs w:val="30"/>
        </w:rPr>
        <w:t>eTwinning</w:t>
      </w:r>
      <w:proofErr w:type="spellEnd"/>
      <w:r>
        <w:rPr>
          <w:b/>
          <w:color w:val="282828"/>
          <w:sz w:val="30"/>
          <w:szCs w:val="30"/>
        </w:rPr>
        <w:t xml:space="preserve"> in Erasmus</w:t>
      </w:r>
    </w:p>
    <w:p w14:paraId="0A0393C3" w14:textId="77777777" w:rsidR="00BF6A11" w:rsidRDefault="00BF6A11">
      <w:pPr>
        <w:ind w:firstLine="720"/>
        <w:rPr>
          <w:b/>
          <w:color w:val="282828"/>
          <w:sz w:val="30"/>
          <w:szCs w:val="30"/>
        </w:rPr>
      </w:pPr>
    </w:p>
    <w:p w14:paraId="46485590" w14:textId="0C42E682" w:rsidR="00BF6A11" w:rsidRDefault="00F325DB">
      <w:pPr>
        <w:ind w:firstLine="720"/>
        <w:rPr>
          <w:b/>
          <w:color w:val="282828"/>
          <w:sz w:val="30"/>
          <w:szCs w:val="30"/>
        </w:rPr>
      </w:pPr>
      <w:r>
        <w:rPr>
          <w:b/>
          <w:color w:val="282828"/>
          <w:sz w:val="30"/>
          <w:szCs w:val="30"/>
        </w:rPr>
        <w:t xml:space="preserve">Esempi di </w:t>
      </w:r>
      <w:r w:rsidR="00316E4D">
        <w:rPr>
          <w:b/>
          <w:color w:val="282828"/>
          <w:sz w:val="30"/>
          <w:szCs w:val="30"/>
        </w:rPr>
        <w:t>buone pratiche</w:t>
      </w:r>
    </w:p>
    <w:p w14:paraId="60075837" w14:textId="77777777" w:rsidR="00BF6A11" w:rsidRDefault="00BF6A11">
      <w:pPr>
        <w:ind w:firstLine="720"/>
        <w:rPr>
          <w:color w:val="282828"/>
          <w:sz w:val="30"/>
          <w:szCs w:val="30"/>
        </w:rPr>
      </w:pPr>
    </w:p>
    <w:p w14:paraId="14D02D32" w14:textId="77777777" w:rsidR="00BF6A11" w:rsidRDefault="00BF6A11">
      <w:pPr>
        <w:ind w:firstLine="720"/>
        <w:rPr>
          <w:color w:val="282828"/>
          <w:sz w:val="30"/>
          <w:szCs w:val="30"/>
        </w:rPr>
      </w:pPr>
    </w:p>
    <w:p w14:paraId="11628A45" w14:textId="77777777" w:rsidR="00BF6A11" w:rsidRDefault="00BF6A11">
      <w:pPr>
        <w:rPr>
          <w:b/>
        </w:rPr>
      </w:pPr>
    </w:p>
    <w:p w14:paraId="0C5F27E6" w14:textId="77777777" w:rsidR="00BF6A11" w:rsidRDefault="00BF6A11">
      <w:pPr>
        <w:jc w:val="center"/>
        <w:rPr>
          <w:b/>
        </w:rPr>
      </w:pPr>
    </w:p>
    <w:p w14:paraId="398A6A30" w14:textId="77777777" w:rsidR="00BF6A11" w:rsidRDefault="00BF6A11">
      <w:pPr>
        <w:ind w:left="720"/>
      </w:pPr>
    </w:p>
    <w:sectPr w:rsidR="00BF6A1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11"/>
    <w:rsid w:val="00316E4D"/>
    <w:rsid w:val="003F085D"/>
    <w:rsid w:val="00BF6A11"/>
    <w:rsid w:val="00CB0ACC"/>
    <w:rsid w:val="00F3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C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5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5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2025-10-02T09:59:00Z</dcterms:created>
  <dcterms:modified xsi:type="dcterms:W3CDTF">2025-10-02T09:59:00Z</dcterms:modified>
</cp:coreProperties>
</file>